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13" w:rsidRPr="00454B13" w:rsidRDefault="00454B13" w:rsidP="00454B13">
      <w:pPr>
        <w:jc w:val="center"/>
        <w:rPr>
          <w:sz w:val="32"/>
          <w:lang w:val="de-DE"/>
        </w:rPr>
      </w:pPr>
      <w:r w:rsidRPr="00454B13">
        <w:rPr>
          <w:sz w:val="32"/>
          <w:lang w:val="de-DE"/>
        </w:rPr>
        <w:t xml:space="preserve">Photons </w:t>
      </w:r>
      <w:proofErr w:type="spellStart"/>
      <w:r w:rsidRPr="00454B13">
        <w:rPr>
          <w:sz w:val="32"/>
          <w:lang w:val="de-DE"/>
        </w:rPr>
        <w:t>and</w:t>
      </w:r>
      <w:proofErr w:type="spellEnd"/>
      <w:r w:rsidRPr="00454B13">
        <w:rPr>
          <w:sz w:val="32"/>
          <w:lang w:val="de-DE"/>
        </w:rPr>
        <w:t xml:space="preserve"> Other </w:t>
      </w:r>
      <w:proofErr w:type="spellStart"/>
      <w:r w:rsidRPr="00454B13">
        <w:rPr>
          <w:sz w:val="32"/>
          <w:lang w:val="de-DE"/>
        </w:rPr>
        <w:t>Quasiparticles</w:t>
      </w:r>
      <w:proofErr w:type="spellEnd"/>
      <w:r w:rsidRPr="00454B13">
        <w:rPr>
          <w:sz w:val="32"/>
          <w:lang w:val="de-DE"/>
        </w:rPr>
        <w:t xml:space="preserve"> -  Exzitonen</w:t>
      </w:r>
    </w:p>
    <w:p w:rsidR="00454B13" w:rsidRPr="00454B13" w:rsidRDefault="00454B13" w:rsidP="00454B13">
      <w:pPr>
        <w:jc w:val="center"/>
        <w:rPr>
          <w:sz w:val="32"/>
          <w:lang w:val="de-DE"/>
        </w:rPr>
      </w:pPr>
      <w:r>
        <w:rPr>
          <w:sz w:val="32"/>
          <w:lang w:val="de-DE"/>
        </w:rPr>
        <w:t>Übungsaufg</w:t>
      </w:r>
      <w:r w:rsidRPr="00454B13">
        <w:rPr>
          <w:sz w:val="32"/>
          <w:lang w:val="de-DE"/>
        </w:rPr>
        <w:t>aben</w:t>
      </w:r>
    </w:p>
    <w:p w:rsidR="00454B13" w:rsidRPr="00454B13" w:rsidRDefault="00454B13">
      <w:pPr>
        <w:rPr>
          <w:b/>
          <w:lang w:val="de-DE"/>
        </w:rPr>
      </w:pPr>
    </w:p>
    <w:p w:rsidR="00454B13" w:rsidRPr="00454B13" w:rsidRDefault="00454B13" w:rsidP="00454B13">
      <w:pPr>
        <w:pStyle w:val="Listenabsatz"/>
        <w:numPr>
          <w:ilvl w:val="0"/>
          <w:numId w:val="1"/>
        </w:numPr>
        <w:ind w:left="567" w:hanging="567"/>
        <w:rPr>
          <w:b/>
          <w:lang w:val="de-DE"/>
        </w:rPr>
      </w:pPr>
      <w:r w:rsidRPr="00454B13">
        <w:rPr>
          <w:b/>
          <w:lang w:val="de-DE"/>
        </w:rPr>
        <w:t>Elektronische Struktur physikalischer Dimere</w:t>
      </w:r>
    </w:p>
    <w:p w:rsidR="00705D0D" w:rsidRDefault="00454B13" w:rsidP="00454B13">
      <w:pPr>
        <w:pStyle w:val="Listenabsatz"/>
        <w:ind w:left="0"/>
        <w:rPr>
          <w:lang w:val="de-DE"/>
        </w:rPr>
      </w:pPr>
      <w:r w:rsidRPr="00454B13">
        <w:rPr>
          <w:lang w:val="de-DE"/>
        </w:rPr>
        <w:t>Betrachte</w:t>
      </w:r>
      <w:r w:rsidR="00F075EC">
        <w:rPr>
          <w:lang w:val="de-DE"/>
        </w:rPr>
        <w:t>t wird</w:t>
      </w:r>
      <w:r w:rsidRPr="00454B13">
        <w:rPr>
          <w:lang w:val="de-DE"/>
        </w:rPr>
        <w:t xml:space="preserve"> ein Dimer aus zwei identischen linearen Molekülen. Die Moleküle sollen strikt eindimensional sein, so dass die Bewegung der Elektronen </w:t>
      </w:r>
      <w:r w:rsidR="000732AA">
        <w:rPr>
          <w:lang w:val="de-DE"/>
        </w:rPr>
        <w:t xml:space="preserve">im einzelnen Molekül </w:t>
      </w:r>
      <w:r w:rsidRPr="00454B13">
        <w:rPr>
          <w:lang w:val="de-DE"/>
        </w:rPr>
        <w:t xml:space="preserve">ausschließlich entlang der Molekülachse erfolgen kann. </w:t>
      </w:r>
      <w:r w:rsidR="00F075EC">
        <w:rPr>
          <w:lang w:val="de-DE"/>
        </w:rPr>
        <w:t>Berechnen Sie für die gezeigte allgemeine</w:t>
      </w:r>
      <w:r w:rsidRPr="00454B13">
        <w:rPr>
          <w:lang w:val="de-DE"/>
        </w:rPr>
        <w:t xml:space="preserve"> </w:t>
      </w:r>
      <w:r w:rsidR="00F075EC">
        <w:rPr>
          <w:lang w:val="de-DE"/>
        </w:rPr>
        <w:t xml:space="preserve">Anordnung der Moleküle </w:t>
      </w:r>
      <w:r w:rsidRPr="00454B13">
        <w:rPr>
          <w:lang w:val="de-DE"/>
        </w:rPr>
        <w:t xml:space="preserve">die Kopplungsstärke </w:t>
      </w:r>
      <w:r w:rsidRPr="00454B13">
        <w:rPr>
          <w:i/>
          <w:lang w:val="de-DE"/>
        </w:rPr>
        <w:sym w:font="Symbol" w:char="F062"/>
      </w:r>
      <w:r w:rsidR="000732AA">
        <w:rPr>
          <w:i/>
          <w:lang w:val="de-DE"/>
        </w:rPr>
        <w:t xml:space="preserve">  </w:t>
      </w:r>
      <w:r w:rsidR="000732AA">
        <w:rPr>
          <w:lang w:val="de-DE"/>
        </w:rPr>
        <w:t>in der Punktdipolapproximation</w:t>
      </w:r>
      <w:r w:rsidRPr="00454B13">
        <w:rPr>
          <w:i/>
          <w:lang w:val="de-DE"/>
        </w:rPr>
        <w:t>.</w:t>
      </w:r>
      <w:r w:rsidRPr="00454B13">
        <w:rPr>
          <w:lang w:val="de-DE"/>
        </w:rPr>
        <w:t xml:space="preserve"> Gibt es Fälle, </w:t>
      </w:r>
      <w:r w:rsidR="000732AA">
        <w:rPr>
          <w:lang w:val="de-DE"/>
        </w:rPr>
        <w:t xml:space="preserve">für die </w:t>
      </w:r>
      <w:r w:rsidRPr="00454B13">
        <w:rPr>
          <w:i/>
          <w:lang w:val="de-DE"/>
        </w:rPr>
        <w:sym w:font="Symbol" w:char="F062"/>
      </w:r>
      <w:r w:rsidRPr="00454B13">
        <w:rPr>
          <w:i/>
          <w:lang w:val="de-DE"/>
        </w:rPr>
        <w:t xml:space="preserve"> </w:t>
      </w:r>
      <w:r w:rsidRPr="00454B13">
        <w:rPr>
          <w:lang w:val="de-DE"/>
        </w:rPr>
        <w:t>= 0</w:t>
      </w:r>
      <w:r w:rsidRPr="00454B13">
        <w:rPr>
          <w:i/>
          <w:lang w:val="de-DE"/>
        </w:rPr>
        <w:t xml:space="preserve"> </w:t>
      </w:r>
      <w:r w:rsidRPr="00454B13">
        <w:rPr>
          <w:lang w:val="de-DE"/>
        </w:rPr>
        <w:t xml:space="preserve">ist? Zeigen Sie auch, dass für </w:t>
      </w:r>
      <w:r w:rsidR="000732AA">
        <w:rPr>
          <w:lang w:val="de-DE"/>
        </w:rPr>
        <w:t xml:space="preserve">beliebige </w:t>
      </w:r>
      <w:r w:rsidRPr="00454B13">
        <w:rPr>
          <w:lang w:val="de-DE"/>
        </w:rPr>
        <w:t xml:space="preserve">Molekülanordnungen das Übergangsdipolmoment des molekularen Anregungszustands durch </w:t>
      </w:r>
      <w:r w:rsidRPr="00454B13">
        <w:rPr>
          <w:position w:val="-10"/>
          <w:lang w:val="de-DE"/>
        </w:rPr>
        <w:object w:dxaOrig="1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95pt;height:20.05pt" o:ole="">
            <v:imagedata r:id="rId6" o:title=""/>
          </v:shape>
          <o:OLEObject Type="Embed" ProgID="Equation.3" ShapeID="_x0000_i1025" DrawAspect="Content" ObjectID="_1494183669" r:id="rId7"/>
        </w:object>
      </w:r>
      <w:r w:rsidRPr="00454B13">
        <w:rPr>
          <w:lang w:val="de-DE"/>
        </w:rPr>
        <w:t xml:space="preserve"> gegeben ist</w:t>
      </w:r>
      <w:r w:rsidRPr="00454B13">
        <w:rPr>
          <w:i/>
          <w:lang w:val="de-DE"/>
        </w:rPr>
        <w:t xml:space="preserve"> </w:t>
      </w:r>
      <w:r w:rsidRPr="00454B13">
        <w:rPr>
          <w:lang w:val="de-DE"/>
        </w:rPr>
        <w:t xml:space="preserve">(mit </w:t>
      </w:r>
      <w:r w:rsidRPr="00454B13">
        <w:rPr>
          <w:position w:val="-10"/>
          <w:lang w:val="de-DE"/>
        </w:rPr>
        <w:object w:dxaOrig="720" w:dyaOrig="400">
          <v:shape id="_x0000_i1026" type="#_x0000_t75" style="width:36.2pt;height:20.05pt" o:ole="">
            <v:imagedata r:id="rId8" o:title=""/>
          </v:shape>
          <o:OLEObject Type="Embed" ProgID="Equation.3" ShapeID="_x0000_i1026" DrawAspect="Content" ObjectID="_1494183670" r:id="rId9"/>
        </w:object>
      </w:r>
      <w:r w:rsidR="000732AA">
        <w:rPr>
          <w:lang w:val="de-DE"/>
        </w:rPr>
        <w:t>den Über</w:t>
      </w:r>
      <w:r w:rsidRPr="00454B13">
        <w:rPr>
          <w:lang w:val="de-DE"/>
        </w:rPr>
        <w:t xml:space="preserve">gangsdipolmomenten der beiden einzelnen Moleküle). Für welche Fälle </w:t>
      </w:r>
      <w:proofErr w:type="gramStart"/>
      <w:r w:rsidRPr="00454B13">
        <w:rPr>
          <w:lang w:val="de-DE"/>
        </w:rPr>
        <w:t>ist</w:t>
      </w:r>
      <w:r w:rsidRPr="00454B13">
        <w:rPr>
          <w:i/>
          <w:lang w:val="de-DE"/>
        </w:rPr>
        <w:t xml:space="preserve"> </w:t>
      </w:r>
      <w:proofErr w:type="gramEnd"/>
      <w:r w:rsidRPr="00454B13">
        <w:rPr>
          <w:position w:val="-10"/>
          <w:lang w:val="de-DE"/>
        </w:rPr>
        <w:object w:dxaOrig="620" w:dyaOrig="400">
          <v:shape id="_x0000_i1027" type="#_x0000_t75" style="width:31pt;height:20.05pt" o:ole="">
            <v:imagedata r:id="rId10" o:title=""/>
          </v:shape>
          <o:OLEObject Type="Embed" ProgID="Equation.3" ShapeID="_x0000_i1027" DrawAspect="Content" ObjectID="_1494183671" r:id="rId11"/>
        </w:object>
      </w:r>
      <w:r w:rsidRPr="00454B13">
        <w:rPr>
          <w:lang w:val="de-DE"/>
        </w:rPr>
        <w:t>.</w:t>
      </w:r>
    </w:p>
    <w:p w:rsidR="00F075EC" w:rsidRDefault="00F075EC" w:rsidP="00454B13">
      <w:pPr>
        <w:pStyle w:val="Listenabsatz"/>
        <w:ind w:left="0"/>
        <w:rPr>
          <w:lang w:val="de-DE"/>
        </w:rPr>
      </w:pPr>
    </w:p>
    <w:p w:rsidR="00F075EC" w:rsidRDefault="00F075EC" w:rsidP="00F075EC">
      <w:pPr>
        <w:pStyle w:val="Listenabsatz"/>
        <w:ind w:left="0"/>
        <w:jc w:val="center"/>
        <w:rPr>
          <w:lang w:val="de-DE"/>
        </w:rPr>
      </w:pPr>
      <w:r w:rsidRPr="00F075EC">
        <w:drawing>
          <wp:inline distT="0" distB="0" distL="0" distR="0">
            <wp:extent cx="1795549" cy="1254549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6" cy="125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EC" w:rsidRPr="00454B13" w:rsidRDefault="00F075EC" w:rsidP="00454B13">
      <w:pPr>
        <w:pStyle w:val="Listenabsatz"/>
        <w:ind w:left="0"/>
        <w:rPr>
          <w:lang w:val="de-DE"/>
        </w:rPr>
      </w:pPr>
    </w:p>
    <w:p w:rsidR="00454B13" w:rsidRPr="00454B13" w:rsidRDefault="00454B13">
      <w:pPr>
        <w:rPr>
          <w:b/>
          <w:lang w:val="de-DE"/>
        </w:rPr>
      </w:pPr>
      <w:r w:rsidRPr="00454B13">
        <w:rPr>
          <w:b/>
          <w:lang w:val="de-DE"/>
        </w:rPr>
        <w:t xml:space="preserve">2. </w:t>
      </w:r>
      <w:r w:rsidR="00D43B74">
        <w:rPr>
          <w:b/>
          <w:lang w:val="de-DE"/>
        </w:rPr>
        <w:tab/>
      </w:r>
      <w:bookmarkStart w:id="0" w:name="_GoBack"/>
      <w:bookmarkEnd w:id="0"/>
      <w:r w:rsidRPr="00454B13">
        <w:rPr>
          <w:b/>
          <w:lang w:val="de-DE"/>
        </w:rPr>
        <w:t>Makroskop</w:t>
      </w:r>
      <w:r>
        <w:rPr>
          <w:b/>
          <w:lang w:val="de-DE"/>
        </w:rPr>
        <w:t>i</w:t>
      </w:r>
      <w:r w:rsidRPr="00454B13">
        <w:rPr>
          <w:b/>
          <w:lang w:val="de-DE"/>
        </w:rPr>
        <w:t>sche Quantenzustände in eindimensionalen Polymerketten</w:t>
      </w:r>
    </w:p>
    <w:p w:rsidR="00454B13" w:rsidRDefault="00454B13">
      <w:pPr>
        <w:rPr>
          <w:lang w:val="de-DE"/>
        </w:rPr>
      </w:pPr>
      <w:r>
        <w:rPr>
          <w:lang w:val="de-DE"/>
        </w:rPr>
        <w:t xml:space="preserve">In dem angefügten Paper werden optische Messungen an einzelnen Ketten des Polymers </w:t>
      </w:r>
      <w:proofErr w:type="spellStart"/>
      <w:r>
        <w:rPr>
          <w:lang w:val="de-DE"/>
        </w:rPr>
        <w:t>Polydiacetylene</w:t>
      </w:r>
      <w:proofErr w:type="spellEnd"/>
      <w:r>
        <w:rPr>
          <w:lang w:val="de-DE"/>
        </w:rPr>
        <w:t xml:space="preserve"> (PDA) beschrieben. Die elektronische Struktur dieses Polymers kann durch eine Kette kovalent verbundener und </w:t>
      </w:r>
      <w:proofErr w:type="spellStart"/>
      <w:r>
        <w:rPr>
          <w:lang w:val="de-DE"/>
        </w:rPr>
        <w:t>colinear</w:t>
      </w:r>
      <w:proofErr w:type="spellEnd"/>
      <w:r>
        <w:rPr>
          <w:lang w:val="de-DE"/>
        </w:rPr>
        <w:t xml:space="preserve"> angeordneter Molekülsegmente (rote Pfeile) approximiert werden.</w:t>
      </w:r>
    </w:p>
    <w:p w:rsidR="00454B13" w:rsidRDefault="00454B13" w:rsidP="00F075EC">
      <w:pPr>
        <w:jc w:val="center"/>
        <w:rPr>
          <w:lang w:val="de-DE"/>
        </w:rPr>
      </w:pPr>
      <w:r w:rsidRPr="00454B13">
        <w:drawing>
          <wp:inline distT="0" distB="0" distL="0" distR="0" wp14:anchorId="3FD70519" wp14:editId="36EB6BDF">
            <wp:extent cx="1834033" cy="132449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23"/>
                    <a:stretch/>
                  </pic:blipFill>
                  <pic:spPr bwMode="auto">
                    <a:xfrm>
                      <a:off x="0" y="0"/>
                      <a:ext cx="1834192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B13" w:rsidRDefault="00454B13">
      <w:pPr>
        <w:rPr>
          <w:lang w:val="de-DE"/>
        </w:rPr>
      </w:pPr>
      <w:r>
        <w:rPr>
          <w:lang w:val="de-DE"/>
        </w:rPr>
        <w:t>Skizzieren Sie die Dispersion des Frenkel-</w:t>
      </w:r>
      <w:proofErr w:type="spellStart"/>
      <w:r>
        <w:rPr>
          <w:lang w:val="de-DE"/>
        </w:rPr>
        <w:t>Exzitons</w:t>
      </w:r>
      <w:proofErr w:type="spellEnd"/>
      <w:r>
        <w:rPr>
          <w:lang w:val="de-DE"/>
        </w:rPr>
        <w:t xml:space="preserve"> für diesen Fall. Welche</w:t>
      </w:r>
      <w:r w:rsidR="000732AA">
        <w:rPr>
          <w:lang w:val="de-DE"/>
        </w:rPr>
        <w:t>r</w:t>
      </w:r>
      <w:r>
        <w:rPr>
          <w:lang w:val="de-DE"/>
        </w:rPr>
        <w:t xml:space="preserve"> Bereich der Dispersionskurve </w:t>
      </w:r>
      <w:r w:rsidR="000732AA">
        <w:rPr>
          <w:lang w:val="de-DE"/>
        </w:rPr>
        <w:t xml:space="preserve">kann </w:t>
      </w:r>
      <w:r>
        <w:rPr>
          <w:lang w:val="de-DE"/>
        </w:rPr>
        <w:t xml:space="preserve">über eine optische Anregung erreicht werden? Welcher Zustand wird bei der im Paper verwendeten fokussierten Beleuchtung primär erzeugt und welcher Zustand </w:t>
      </w:r>
      <w:proofErr w:type="gramStart"/>
      <w:r>
        <w:rPr>
          <w:lang w:val="de-DE"/>
        </w:rPr>
        <w:t>emittiert ?</w:t>
      </w:r>
      <w:proofErr w:type="gramEnd"/>
      <w:r>
        <w:rPr>
          <w:lang w:val="de-DE"/>
        </w:rPr>
        <w:t xml:space="preserve"> Was meinen die Autoren mit „</w:t>
      </w:r>
      <w:proofErr w:type="spellStart"/>
      <w:r>
        <w:rPr>
          <w:lang w:val="de-DE"/>
        </w:rPr>
        <w:t>Makrokopischer</w:t>
      </w:r>
      <w:proofErr w:type="spellEnd"/>
      <w:r>
        <w:rPr>
          <w:lang w:val="de-DE"/>
        </w:rPr>
        <w:t xml:space="preserve"> Kohärenz“ und wie wird sie nachgewiesen.</w:t>
      </w:r>
    </w:p>
    <w:p w:rsidR="00454B13" w:rsidRPr="00454B13" w:rsidRDefault="00454B13">
      <w:pPr>
        <w:rPr>
          <w:lang w:val="de-DE"/>
        </w:rPr>
      </w:pPr>
    </w:p>
    <w:sectPr w:rsidR="00454B13" w:rsidRPr="00454B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3629"/>
    <w:multiLevelType w:val="hybridMultilevel"/>
    <w:tmpl w:val="682A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32"/>
    <w:rsid w:val="000732AA"/>
    <w:rsid w:val="00454B13"/>
    <w:rsid w:val="00705D0D"/>
    <w:rsid w:val="00D43B74"/>
    <w:rsid w:val="00D66C32"/>
    <w:rsid w:val="00F0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4B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B1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4B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B1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Company>Universität Potsdam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Neher</dc:creator>
  <cp:lastModifiedBy>Dieter Neher</cp:lastModifiedBy>
  <cp:revision>5</cp:revision>
  <dcterms:created xsi:type="dcterms:W3CDTF">2015-05-26T19:36:00Z</dcterms:created>
  <dcterms:modified xsi:type="dcterms:W3CDTF">2015-05-26T20:14:00Z</dcterms:modified>
</cp:coreProperties>
</file>